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CE776" w14:textId="77777777" w:rsidR="006C13DC" w:rsidRDefault="00000000">
      <w:pPr>
        <w:jc w:val="center"/>
        <w:rPr>
          <w:sz w:val="32"/>
          <w:szCs w:val="32"/>
        </w:rPr>
      </w:pPr>
      <w:r>
        <w:rPr>
          <w:b/>
          <w:sz w:val="32"/>
          <w:szCs w:val="32"/>
        </w:rPr>
        <w:t xml:space="preserve">Advies tarieven 2025 </w:t>
      </w:r>
      <w:r>
        <w:rPr>
          <w:b/>
          <w:color w:val="000000"/>
          <w:sz w:val="32"/>
          <w:szCs w:val="32"/>
        </w:rPr>
        <w:t>Arnhem Nijmegen</w:t>
      </w:r>
    </w:p>
    <w:p w14:paraId="676878A6" w14:textId="77777777" w:rsidR="006C13DC" w:rsidRDefault="006C13DC">
      <w:pPr>
        <w:jc w:val="center"/>
        <w:rPr>
          <w:sz w:val="32"/>
          <w:szCs w:val="32"/>
        </w:rPr>
      </w:pPr>
    </w:p>
    <w:tbl>
      <w:tblPr>
        <w:tblStyle w:val="Tabelraster"/>
        <w:tblW w:w="15165" w:type="dxa"/>
        <w:tblInd w:w="113" w:type="dxa"/>
        <w:tblLayout w:type="fixed"/>
        <w:tblLook w:val="04A0" w:firstRow="1" w:lastRow="0" w:firstColumn="1" w:lastColumn="0" w:noHBand="0" w:noVBand="1"/>
      </w:tblPr>
      <w:tblGrid>
        <w:gridCol w:w="1695"/>
        <w:gridCol w:w="4078"/>
        <w:gridCol w:w="5491"/>
        <w:gridCol w:w="1981"/>
        <w:gridCol w:w="1920"/>
      </w:tblGrid>
      <w:tr w:rsidR="006C13DC" w14:paraId="13F8C2E6" w14:textId="77777777">
        <w:tc>
          <w:tcPr>
            <w:tcW w:w="1695" w:type="dxa"/>
          </w:tcPr>
          <w:p w14:paraId="2DE96FE4" w14:textId="77777777" w:rsidR="006C13DC" w:rsidRDefault="00000000">
            <w:pPr>
              <w:jc w:val="center"/>
              <w:rPr>
                <w:b/>
                <w:bCs/>
                <w:sz w:val="28"/>
                <w:szCs w:val="28"/>
              </w:rPr>
            </w:pPr>
            <w:r>
              <w:rPr>
                <w:rFonts w:eastAsia="Aptos"/>
                <w:b/>
                <w:bCs/>
                <w:sz w:val="28"/>
                <w:szCs w:val="28"/>
              </w:rPr>
              <w:t>Betreft</w:t>
            </w:r>
          </w:p>
        </w:tc>
        <w:tc>
          <w:tcPr>
            <w:tcW w:w="4078" w:type="dxa"/>
          </w:tcPr>
          <w:p w14:paraId="6F7653C5" w14:textId="77777777" w:rsidR="006C13DC" w:rsidRDefault="00000000">
            <w:pPr>
              <w:jc w:val="center"/>
              <w:rPr>
                <w:b/>
                <w:bCs/>
                <w:sz w:val="28"/>
                <w:szCs w:val="28"/>
              </w:rPr>
            </w:pPr>
            <w:r>
              <w:rPr>
                <w:rFonts w:eastAsia="Aptos"/>
                <w:b/>
                <w:bCs/>
                <w:sz w:val="28"/>
                <w:szCs w:val="28"/>
              </w:rPr>
              <w:t>Voorstel</w:t>
            </w:r>
          </w:p>
        </w:tc>
        <w:tc>
          <w:tcPr>
            <w:tcW w:w="5491" w:type="dxa"/>
          </w:tcPr>
          <w:p w14:paraId="29789385" w14:textId="77777777" w:rsidR="006C13DC" w:rsidRDefault="00000000">
            <w:pPr>
              <w:jc w:val="center"/>
              <w:rPr>
                <w:b/>
                <w:bCs/>
                <w:sz w:val="28"/>
                <w:szCs w:val="28"/>
              </w:rPr>
            </w:pPr>
            <w:r>
              <w:rPr>
                <w:rFonts w:eastAsia="Aptos"/>
                <w:b/>
                <w:bCs/>
                <w:sz w:val="28"/>
                <w:szCs w:val="28"/>
              </w:rPr>
              <w:t>Advies</w:t>
            </w:r>
          </w:p>
        </w:tc>
        <w:tc>
          <w:tcPr>
            <w:tcW w:w="1981" w:type="dxa"/>
          </w:tcPr>
          <w:p w14:paraId="11C01EF9" w14:textId="77777777" w:rsidR="006C13DC" w:rsidRDefault="00000000">
            <w:pPr>
              <w:jc w:val="center"/>
              <w:rPr>
                <w:b/>
                <w:bCs/>
                <w:sz w:val="28"/>
                <w:szCs w:val="28"/>
              </w:rPr>
            </w:pPr>
            <w:r>
              <w:rPr>
                <w:rFonts w:eastAsia="Aptos"/>
                <w:b/>
                <w:bCs/>
                <w:sz w:val="28"/>
                <w:szCs w:val="28"/>
              </w:rPr>
              <w:t>Reactie Hermes</w:t>
            </w:r>
          </w:p>
        </w:tc>
        <w:tc>
          <w:tcPr>
            <w:tcW w:w="1920" w:type="dxa"/>
          </w:tcPr>
          <w:p w14:paraId="1270FF24" w14:textId="77777777" w:rsidR="006C13DC" w:rsidRDefault="00000000">
            <w:pPr>
              <w:jc w:val="center"/>
              <w:rPr>
                <w:b/>
                <w:bCs/>
                <w:sz w:val="28"/>
                <w:szCs w:val="28"/>
              </w:rPr>
            </w:pPr>
            <w:r>
              <w:rPr>
                <w:rFonts w:eastAsia="Aptos"/>
                <w:b/>
                <w:bCs/>
                <w:sz w:val="28"/>
                <w:szCs w:val="28"/>
              </w:rPr>
              <w:t>Reactie provincie.</w:t>
            </w:r>
          </w:p>
        </w:tc>
      </w:tr>
      <w:tr w:rsidR="006C13DC" w14:paraId="3B85153D" w14:textId="77777777">
        <w:tc>
          <w:tcPr>
            <w:tcW w:w="1695" w:type="dxa"/>
          </w:tcPr>
          <w:p w14:paraId="4959BB95" w14:textId="77777777" w:rsidR="006C13DC" w:rsidRDefault="00000000">
            <w:pPr>
              <w:rPr>
                <w:rFonts w:eastAsia="Aptos"/>
                <w:color w:val="000000"/>
                <w:sz w:val="21"/>
                <w:szCs w:val="21"/>
              </w:rPr>
            </w:pPr>
            <w:r>
              <w:rPr>
                <w:rFonts w:eastAsia="Aptos"/>
                <w:color w:val="000000"/>
                <w:sz w:val="21"/>
                <w:szCs w:val="21"/>
              </w:rPr>
              <w:t>Algemeen</w:t>
            </w:r>
          </w:p>
        </w:tc>
        <w:tc>
          <w:tcPr>
            <w:tcW w:w="4078" w:type="dxa"/>
          </w:tcPr>
          <w:p w14:paraId="127E2EA7" w14:textId="77777777" w:rsidR="006C13DC" w:rsidRDefault="00000000">
            <w:pPr>
              <w:rPr>
                <w:rFonts w:eastAsia="Aptos"/>
                <w:color w:val="000000"/>
                <w:sz w:val="21"/>
                <w:szCs w:val="21"/>
              </w:rPr>
            </w:pPr>
            <w:r>
              <w:rPr>
                <w:rFonts w:eastAsia="Aptos"/>
                <w:color w:val="000000"/>
                <w:sz w:val="21"/>
                <w:szCs w:val="21"/>
              </w:rPr>
              <w:t>Een aantal punten (samenvatting) die verderop uitgewerkt worden.</w:t>
            </w:r>
          </w:p>
        </w:tc>
        <w:tc>
          <w:tcPr>
            <w:tcW w:w="5491" w:type="dxa"/>
          </w:tcPr>
          <w:p w14:paraId="0DD08940" w14:textId="77777777" w:rsidR="006C13DC" w:rsidRDefault="00000000">
            <w:pPr>
              <w:rPr>
                <w:rFonts w:eastAsia="Aptos"/>
                <w:color w:val="000000"/>
                <w:sz w:val="21"/>
                <w:szCs w:val="21"/>
              </w:rPr>
            </w:pPr>
            <w:r>
              <w:rPr>
                <w:rFonts w:eastAsia="Aptos"/>
                <w:color w:val="000000"/>
                <w:sz w:val="21"/>
                <w:szCs w:val="21"/>
              </w:rPr>
              <w:t>U komt met een voorstel waarbij de producten binnen THO sterk verbeterd worden, daarvoor lof.</w:t>
            </w:r>
          </w:p>
          <w:p w14:paraId="142E01CB" w14:textId="77777777" w:rsidR="006C13DC" w:rsidRDefault="00000000">
            <w:pPr>
              <w:rPr>
                <w:rFonts w:eastAsia="Aptos"/>
                <w:color w:val="000000"/>
                <w:sz w:val="21"/>
                <w:szCs w:val="21"/>
              </w:rPr>
            </w:pPr>
            <w:r>
              <w:rPr>
                <w:rFonts w:eastAsia="Aptos"/>
                <w:color w:val="000000"/>
                <w:sz w:val="21"/>
                <w:szCs w:val="21"/>
              </w:rPr>
              <w:t>Toch zijn er een aantal uitgangspunten die minder goed uitwerken:</w:t>
            </w:r>
          </w:p>
          <w:p w14:paraId="44077C4C" w14:textId="77777777" w:rsidR="006C13DC" w:rsidRDefault="00000000">
            <w:pPr>
              <w:numPr>
                <w:ilvl w:val="0"/>
                <w:numId w:val="3"/>
              </w:numPr>
              <w:rPr>
                <w:rFonts w:eastAsia="Aptos"/>
                <w:color w:val="000000"/>
                <w:sz w:val="21"/>
                <w:szCs w:val="21"/>
              </w:rPr>
            </w:pPr>
            <w:r>
              <w:rPr>
                <w:rFonts w:eastAsia="Aptos"/>
                <w:color w:val="000000"/>
                <w:sz w:val="21"/>
                <w:szCs w:val="21"/>
              </w:rPr>
              <w:t>Staffel en Cap geven te weinig prikkels om in de dal te reizen.</w:t>
            </w:r>
          </w:p>
          <w:p w14:paraId="6E38483F" w14:textId="77777777" w:rsidR="006C13DC" w:rsidRDefault="00000000">
            <w:pPr>
              <w:numPr>
                <w:ilvl w:val="0"/>
                <w:numId w:val="3"/>
              </w:numPr>
              <w:rPr>
                <w:color w:val="000000"/>
              </w:rPr>
            </w:pPr>
            <w:proofErr w:type="spellStart"/>
            <w:r>
              <w:rPr>
                <w:rFonts w:eastAsia="Aptos"/>
                <w:color w:val="000000"/>
                <w:sz w:val="21"/>
                <w:szCs w:val="21"/>
              </w:rPr>
              <w:t>Dalkorting</w:t>
            </w:r>
            <w:proofErr w:type="spellEnd"/>
            <w:r>
              <w:rPr>
                <w:rFonts w:eastAsia="Aptos"/>
                <w:color w:val="000000"/>
                <w:sz w:val="21"/>
                <w:szCs w:val="21"/>
              </w:rPr>
              <w:t xml:space="preserve"> Oost bus &amp; trein gaat voor reizigers die alleen met de bus reizen van € 18,- naar      € 60,-</w:t>
            </w:r>
          </w:p>
          <w:p w14:paraId="00389486" w14:textId="77777777" w:rsidR="006C13DC" w:rsidRDefault="00000000">
            <w:pPr>
              <w:numPr>
                <w:ilvl w:val="0"/>
                <w:numId w:val="3"/>
              </w:numPr>
              <w:rPr>
                <w:rFonts w:eastAsia="Aptos"/>
                <w:color w:val="000000"/>
                <w:sz w:val="21"/>
                <w:szCs w:val="21"/>
              </w:rPr>
            </w:pPr>
            <w:r>
              <w:rPr>
                <w:rFonts w:eastAsia="Aptos"/>
                <w:color w:val="000000"/>
                <w:sz w:val="21"/>
                <w:szCs w:val="21"/>
              </w:rPr>
              <w:t>Dal vrij trein is voor veel reizigers totaal niet relevant omdat in hun vervoer gebied geen lokale trein rijdt!</w:t>
            </w:r>
          </w:p>
          <w:p w14:paraId="15A68112" w14:textId="77777777" w:rsidR="006C13DC" w:rsidRDefault="00000000">
            <w:pPr>
              <w:numPr>
                <w:ilvl w:val="0"/>
                <w:numId w:val="3"/>
              </w:numPr>
              <w:rPr>
                <w:rFonts w:eastAsia="Aptos"/>
                <w:color w:val="000000"/>
                <w:sz w:val="21"/>
                <w:szCs w:val="21"/>
              </w:rPr>
            </w:pPr>
            <w:r>
              <w:rPr>
                <w:rFonts w:eastAsia="Aptos"/>
                <w:color w:val="000000"/>
                <w:sz w:val="21"/>
                <w:szCs w:val="21"/>
              </w:rPr>
              <w:t>Voor frequente reizigers die korte afstanden reizen (stadsreizigers) is de cap € 100,- vaak onbereikbaar.</w:t>
            </w:r>
          </w:p>
          <w:p w14:paraId="2FB23F59" w14:textId="77777777" w:rsidR="006C13DC" w:rsidRDefault="00000000">
            <w:pPr>
              <w:rPr>
                <w:rFonts w:eastAsia="Aptos"/>
                <w:color w:val="000000"/>
                <w:sz w:val="21"/>
                <w:szCs w:val="21"/>
              </w:rPr>
            </w:pPr>
            <w:r>
              <w:rPr>
                <w:rFonts w:eastAsia="Aptos"/>
                <w:color w:val="000000"/>
                <w:sz w:val="21"/>
                <w:szCs w:val="21"/>
              </w:rPr>
              <w:t>Zie adviezen voor deze punten verderop.</w:t>
            </w:r>
          </w:p>
          <w:p w14:paraId="6434F6D4" w14:textId="77777777" w:rsidR="006C13DC" w:rsidRDefault="006C13DC">
            <w:pPr>
              <w:rPr>
                <w:rFonts w:eastAsia="Aptos"/>
                <w:color w:val="000000"/>
                <w:sz w:val="21"/>
                <w:szCs w:val="21"/>
              </w:rPr>
            </w:pPr>
          </w:p>
        </w:tc>
        <w:tc>
          <w:tcPr>
            <w:tcW w:w="1981" w:type="dxa"/>
          </w:tcPr>
          <w:p w14:paraId="5EEE0997" w14:textId="77777777" w:rsidR="006C13DC" w:rsidRDefault="006C13DC">
            <w:pPr>
              <w:rPr>
                <w:rFonts w:eastAsia="Aptos" w:cs="Arial"/>
                <w:color w:val="000000"/>
                <w:sz w:val="21"/>
                <w:szCs w:val="21"/>
              </w:rPr>
            </w:pPr>
          </w:p>
        </w:tc>
        <w:tc>
          <w:tcPr>
            <w:tcW w:w="1920" w:type="dxa"/>
          </w:tcPr>
          <w:p w14:paraId="6CF2D93E" w14:textId="77777777" w:rsidR="006C13DC" w:rsidRDefault="006C13DC">
            <w:pPr>
              <w:rPr>
                <w:rFonts w:eastAsia="Aptos" w:cs="Arial"/>
                <w:color w:val="000000"/>
                <w:sz w:val="21"/>
                <w:szCs w:val="21"/>
              </w:rPr>
            </w:pPr>
          </w:p>
        </w:tc>
      </w:tr>
      <w:tr w:rsidR="006C13DC" w14:paraId="21BD06A3" w14:textId="77777777">
        <w:tc>
          <w:tcPr>
            <w:tcW w:w="1695" w:type="dxa"/>
            <w:tcBorders>
              <w:top w:val="nil"/>
            </w:tcBorders>
          </w:tcPr>
          <w:p w14:paraId="7B8C866B" w14:textId="77777777" w:rsidR="006C13DC" w:rsidRDefault="00000000">
            <w:pPr>
              <w:rPr>
                <w:rFonts w:eastAsia="Aptos"/>
                <w:color w:val="000000"/>
                <w:sz w:val="21"/>
                <w:szCs w:val="21"/>
              </w:rPr>
            </w:pPr>
            <w:r>
              <w:rPr>
                <w:rFonts w:eastAsia="Aptos" w:cs="Arial"/>
                <w:color w:val="000000"/>
                <w:sz w:val="21"/>
                <w:szCs w:val="21"/>
              </w:rPr>
              <w:t>LTI</w:t>
            </w:r>
          </w:p>
        </w:tc>
        <w:tc>
          <w:tcPr>
            <w:tcW w:w="4078" w:type="dxa"/>
            <w:tcBorders>
              <w:top w:val="nil"/>
            </w:tcBorders>
          </w:tcPr>
          <w:p w14:paraId="590DBF17" w14:textId="77777777" w:rsidR="006C13DC" w:rsidRDefault="00000000">
            <w:pPr>
              <w:rPr>
                <w:rFonts w:eastAsia="Aptos"/>
                <w:color w:val="000000"/>
                <w:sz w:val="21"/>
                <w:szCs w:val="21"/>
              </w:rPr>
            </w:pPr>
            <w:r>
              <w:rPr>
                <w:rFonts w:eastAsia="Aptos" w:cs="Arial"/>
                <w:color w:val="000000"/>
                <w:sz w:val="21"/>
                <w:szCs w:val="21"/>
              </w:rPr>
              <w:t>De tarieven worden verhoogd met de LTI (3,34%).</w:t>
            </w:r>
          </w:p>
        </w:tc>
        <w:tc>
          <w:tcPr>
            <w:tcW w:w="5491" w:type="dxa"/>
            <w:tcBorders>
              <w:top w:val="nil"/>
            </w:tcBorders>
          </w:tcPr>
          <w:p w14:paraId="7F68B7E2" w14:textId="77777777" w:rsidR="006C13DC" w:rsidRDefault="00000000">
            <w:pPr>
              <w:rPr>
                <w:rFonts w:eastAsia="Aptos"/>
              </w:rPr>
            </w:pPr>
            <w:r>
              <w:rPr>
                <w:rFonts w:eastAsia="Aptos" w:cs="Arial"/>
                <w:color w:val="000000"/>
                <w:sz w:val="21"/>
                <w:szCs w:val="21"/>
              </w:rPr>
              <w:t>De LTI wordt via een standaard methode bepaald.</w:t>
            </w:r>
          </w:p>
          <w:p w14:paraId="6F6353D5" w14:textId="77777777" w:rsidR="006C13DC" w:rsidRDefault="00000000">
            <w:pPr>
              <w:rPr>
                <w:rFonts w:eastAsia="Aptos"/>
              </w:rPr>
            </w:pPr>
            <w:r>
              <w:rPr>
                <w:rFonts w:eastAsia="Aptos" w:cs="Arial"/>
                <w:color w:val="000000"/>
                <w:sz w:val="21"/>
                <w:szCs w:val="21"/>
              </w:rPr>
              <w:t>Daar kunnen wij ons in vinden.</w:t>
            </w:r>
          </w:p>
          <w:p w14:paraId="50940099" w14:textId="77777777" w:rsidR="006C13DC" w:rsidRDefault="00000000">
            <w:pPr>
              <w:rPr>
                <w:rFonts w:eastAsia="Aptos"/>
              </w:rPr>
            </w:pPr>
            <w:r>
              <w:rPr>
                <w:rFonts w:eastAsia="Aptos" w:cs="Arial"/>
                <w:color w:val="000000"/>
                <w:sz w:val="21"/>
                <w:szCs w:val="21"/>
              </w:rPr>
              <w:t>Na Corona zijn er personeelsproblemen ontstaan waardoor er afgeschaald is en er onverwachte uitval van vervoermiddelen op treedt.</w:t>
            </w:r>
          </w:p>
          <w:p w14:paraId="58E7CEEA" w14:textId="77777777" w:rsidR="006C13DC" w:rsidRDefault="00000000">
            <w:pPr>
              <w:rPr>
                <w:rFonts w:eastAsia="Aptos"/>
              </w:rPr>
            </w:pPr>
            <w:r>
              <w:rPr>
                <w:rFonts w:eastAsia="Aptos" w:cs="Arial"/>
                <w:color w:val="000000"/>
                <w:sz w:val="21"/>
                <w:szCs w:val="21"/>
              </w:rPr>
              <w:t>De reiziger wordt, met name bij uitval, sterk gedupeerd. Dit geldt zeker bij buslijnen met lage frequenties.</w:t>
            </w:r>
          </w:p>
          <w:p w14:paraId="4FF9BEF9" w14:textId="77777777" w:rsidR="006C13DC" w:rsidRDefault="00000000">
            <w:pPr>
              <w:rPr>
                <w:rFonts w:eastAsia="Aptos"/>
              </w:rPr>
            </w:pPr>
            <w:r>
              <w:rPr>
                <w:rFonts w:eastAsia="Aptos" w:cs="Arial"/>
                <w:b/>
                <w:bCs/>
                <w:color w:val="000000"/>
                <w:sz w:val="21"/>
                <w:szCs w:val="21"/>
              </w:rPr>
              <w:t>Advies</w:t>
            </w:r>
            <w:r>
              <w:rPr>
                <w:rFonts w:eastAsia="Aptos" w:cs="Arial"/>
                <w:color w:val="000000"/>
                <w:sz w:val="21"/>
                <w:szCs w:val="21"/>
              </w:rPr>
              <w:t>: Verhoog de tarieven met een lager percentage zolang er te veel uitval voor komt.</w:t>
            </w:r>
          </w:p>
          <w:p w14:paraId="3B2039BD" w14:textId="77777777" w:rsidR="006C13DC" w:rsidRDefault="006C13DC">
            <w:pPr>
              <w:rPr>
                <w:rFonts w:eastAsia="Aptos"/>
              </w:rPr>
            </w:pPr>
          </w:p>
        </w:tc>
        <w:tc>
          <w:tcPr>
            <w:tcW w:w="1981" w:type="dxa"/>
            <w:tcBorders>
              <w:top w:val="nil"/>
            </w:tcBorders>
          </w:tcPr>
          <w:p w14:paraId="5E53D4FC" w14:textId="77777777" w:rsidR="006C13DC" w:rsidRDefault="006C13DC">
            <w:pPr>
              <w:rPr>
                <w:rFonts w:eastAsia="Aptos" w:cs="Arial"/>
                <w:color w:val="000000"/>
                <w:sz w:val="21"/>
                <w:szCs w:val="21"/>
              </w:rPr>
            </w:pPr>
          </w:p>
        </w:tc>
        <w:tc>
          <w:tcPr>
            <w:tcW w:w="1920" w:type="dxa"/>
            <w:tcBorders>
              <w:top w:val="nil"/>
            </w:tcBorders>
          </w:tcPr>
          <w:p w14:paraId="511EB2C5" w14:textId="77777777" w:rsidR="006C13DC" w:rsidRDefault="006C13DC">
            <w:pPr>
              <w:rPr>
                <w:rFonts w:eastAsia="Aptos" w:cs="Arial"/>
                <w:color w:val="000000"/>
                <w:sz w:val="21"/>
                <w:szCs w:val="21"/>
              </w:rPr>
            </w:pPr>
          </w:p>
        </w:tc>
      </w:tr>
      <w:tr w:rsidR="006C13DC" w14:paraId="7A615CFB" w14:textId="77777777">
        <w:tc>
          <w:tcPr>
            <w:tcW w:w="1695" w:type="dxa"/>
          </w:tcPr>
          <w:p w14:paraId="6BB4513C" w14:textId="77777777" w:rsidR="006C13DC" w:rsidRDefault="00000000">
            <w:pPr>
              <w:rPr>
                <w:rFonts w:eastAsia="Aptos"/>
                <w:color w:val="000000"/>
                <w:sz w:val="21"/>
                <w:szCs w:val="21"/>
              </w:rPr>
            </w:pPr>
            <w:r>
              <w:rPr>
                <w:rFonts w:eastAsia="Aptos"/>
                <w:color w:val="000000"/>
                <w:sz w:val="21"/>
                <w:szCs w:val="21"/>
              </w:rPr>
              <w:t>Tarieven wagen</w:t>
            </w:r>
          </w:p>
          <w:p w14:paraId="7F9D6992" w14:textId="77777777" w:rsidR="006C13DC" w:rsidRDefault="00000000">
            <w:pPr>
              <w:rPr>
                <w:rFonts w:eastAsia="Aptos"/>
                <w:color w:val="000000"/>
                <w:sz w:val="21"/>
                <w:szCs w:val="21"/>
              </w:rPr>
            </w:pPr>
            <w:r>
              <w:rPr>
                <w:rFonts w:eastAsia="Aptos"/>
                <w:color w:val="000000"/>
                <w:sz w:val="21"/>
                <w:szCs w:val="21"/>
              </w:rPr>
              <w:t>verkopen en buurtbus</w:t>
            </w:r>
          </w:p>
        </w:tc>
        <w:tc>
          <w:tcPr>
            <w:tcW w:w="4078" w:type="dxa"/>
          </w:tcPr>
          <w:p w14:paraId="54E81321" w14:textId="77777777" w:rsidR="006C13DC" w:rsidRDefault="00000000">
            <w:pPr>
              <w:rPr>
                <w:rFonts w:eastAsia="Aptos" w:cs="Arial"/>
                <w:color w:val="000000"/>
                <w:sz w:val="21"/>
                <w:szCs w:val="21"/>
              </w:rPr>
            </w:pPr>
            <w:r>
              <w:rPr>
                <w:rFonts w:eastAsia="Aptos" w:cs="Arial"/>
                <w:color w:val="000000"/>
                <w:sz w:val="21"/>
                <w:szCs w:val="21"/>
              </w:rPr>
              <w:t>De tarieven worden verhoogd en afgerond via een vooraf vastgestelde methode.</w:t>
            </w:r>
          </w:p>
        </w:tc>
        <w:tc>
          <w:tcPr>
            <w:tcW w:w="5491" w:type="dxa"/>
          </w:tcPr>
          <w:p w14:paraId="6632B406" w14:textId="77777777" w:rsidR="006C13DC"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geaccepteerd</w:t>
            </w:r>
          </w:p>
        </w:tc>
        <w:tc>
          <w:tcPr>
            <w:tcW w:w="1981" w:type="dxa"/>
          </w:tcPr>
          <w:p w14:paraId="42313E9E" w14:textId="77777777" w:rsidR="006C13DC" w:rsidRDefault="006C13DC">
            <w:pPr>
              <w:rPr>
                <w:rFonts w:eastAsia="Aptos" w:cs="Arial"/>
                <w:color w:val="000000"/>
                <w:sz w:val="21"/>
                <w:szCs w:val="21"/>
              </w:rPr>
            </w:pPr>
          </w:p>
        </w:tc>
        <w:tc>
          <w:tcPr>
            <w:tcW w:w="1920" w:type="dxa"/>
          </w:tcPr>
          <w:p w14:paraId="763C1793" w14:textId="77777777" w:rsidR="006C13DC" w:rsidRDefault="006C13DC">
            <w:pPr>
              <w:rPr>
                <w:rFonts w:eastAsia="Aptos" w:cs="Arial"/>
                <w:color w:val="000000"/>
                <w:sz w:val="21"/>
                <w:szCs w:val="21"/>
              </w:rPr>
            </w:pPr>
          </w:p>
        </w:tc>
      </w:tr>
      <w:tr w:rsidR="006C13DC" w14:paraId="22BEB617" w14:textId="77777777">
        <w:tc>
          <w:tcPr>
            <w:tcW w:w="1695" w:type="dxa"/>
          </w:tcPr>
          <w:p w14:paraId="04390FAF" w14:textId="77777777" w:rsidR="006C13DC" w:rsidRDefault="00000000">
            <w:pPr>
              <w:rPr>
                <w:rFonts w:eastAsia="Aptos"/>
                <w:color w:val="000000"/>
                <w:sz w:val="21"/>
                <w:szCs w:val="21"/>
              </w:rPr>
            </w:pPr>
            <w:r>
              <w:rPr>
                <w:rFonts w:eastAsia="Aptos"/>
                <w:color w:val="000000"/>
                <w:sz w:val="21"/>
                <w:szCs w:val="21"/>
              </w:rPr>
              <w:t>Introductie THO abonnementen en afschaffen OV-chipkaart</w:t>
            </w:r>
          </w:p>
        </w:tc>
        <w:tc>
          <w:tcPr>
            <w:tcW w:w="4078" w:type="dxa"/>
          </w:tcPr>
          <w:p w14:paraId="1C1B61DA" w14:textId="77777777" w:rsidR="006C13DC" w:rsidRDefault="00000000">
            <w:pPr>
              <w:rPr>
                <w:rFonts w:eastAsia="Aptos" w:cs="Arial"/>
                <w:color w:val="000000"/>
                <w:sz w:val="21"/>
                <w:szCs w:val="21"/>
              </w:rPr>
            </w:pPr>
            <w:r>
              <w:rPr>
                <w:rFonts w:eastAsia="Aptos" w:cs="Arial"/>
                <w:color w:val="000000"/>
                <w:sz w:val="21"/>
                <w:szCs w:val="21"/>
              </w:rPr>
              <w:t>Per 1 januari 2026 wordt de OV-chipkaart niet langer geaccepteerd.</w:t>
            </w:r>
          </w:p>
          <w:p w14:paraId="6185A14A" w14:textId="77777777" w:rsidR="006C13DC" w:rsidRDefault="00000000">
            <w:pPr>
              <w:rPr>
                <w:rFonts w:eastAsia="Aptos" w:cs="Arial"/>
                <w:color w:val="000000"/>
                <w:sz w:val="21"/>
                <w:szCs w:val="21"/>
              </w:rPr>
            </w:pPr>
            <w:r>
              <w:rPr>
                <w:rFonts w:eastAsia="Aptos" w:cs="Arial"/>
                <w:color w:val="000000"/>
                <w:sz w:val="21"/>
                <w:szCs w:val="21"/>
              </w:rPr>
              <w:t>Quote:</w:t>
            </w:r>
          </w:p>
          <w:p w14:paraId="5E897D75" w14:textId="77777777" w:rsidR="006C13DC" w:rsidRDefault="00000000">
            <w:pPr>
              <w:rPr>
                <w:rFonts w:eastAsia="Aptos" w:cs="Arial"/>
                <w:i/>
                <w:iCs/>
                <w:color w:val="000000"/>
                <w:sz w:val="21"/>
                <w:szCs w:val="21"/>
              </w:rPr>
            </w:pPr>
            <w:r>
              <w:rPr>
                <w:rFonts w:eastAsia="Aptos" w:cs="Arial"/>
                <w:i/>
                <w:iCs/>
                <w:color w:val="000000"/>
                <w:szCs w:val="21"/>
              </w:rPr>
              <w:t xml:space="preserve">“In ieder geval zullen we er voor zorgen dat het staken van de verkoop van de </w:t>
            </w:r>
            <w:r>
              <w:rPr>
                <w:rFonts w:eastAsia="Aptos" w:cs="Arial"/>
                <w:i/>
                <w:iCs/>
                <w:color w:val="000000"/>
                <w:szCs w:val="21"/>
              </w:rPr>
              <w:lastRenderedPageBreak/>
              <w:t>maandvarianten van de huidige THO-abonnementen samen zal vallen met het moment dat de nieuwe alternatieve reisproducten werkend zijn opgeleverd en via de daarvoor beschikbare verkoopkanalen kunnen worden aangeschaft.”</w:t>
            </w:r>
          </w:p>
        </w:tc>
        <w:tc>
          <w:tcPr>
            <w:tcW w:w="5491" w:type="dxa"/>
          </w:tcPr>
          <w:p w14:paraId="5B9EC8B8" w14:textId="77777777" w:rsidR="006C13DC" w:rsidRDefault="00000000">
            <w:pPr>
              <w:rPr>
                <w:rFonts w:eastAsia="Aptos" w:cs="Arial"/>
                <w:color w:val="000000"/>
                <w:sz w:val="21"/>
                <w:szCs w:val="21"/>
              </w:rPr>
            </w:pPr>
            <w:r>
              <w:rPr>
                <w:rFonts w:eastAsia="Aptos" w:cs="Arial"/>
                <w:color w:val="000000"/>
                <w:sz w:val="21"/>
                <w:szCs w:val="21"/>
              </w:rPr>
              <w:lastRenderedPageBreak/>
              <w:t>De OV-Pas is op dit moment (nog) niet beschikbaar. De voorgestelde nieuwe producten kunnen dus nu nog niet gebruikt worden.</w:t>
            </w:r>
          </w:p>
          <w:p w14:paraId="7587252A" w14:textId="77777777" w:rsidR="006C13DC" w:rsidRDefault="00000000">
            <w:pPr>
              <w:rPr>
                <w:rFonts w:eastAsia="Aptos" w:cs="Arial"/>
                <w:color w:val="000000"/>
                <w:sz w:val="21"/>
                <w:szCs w:val="21"/>
              </w:rPr>
            </w:pPr>
            <w:r>
              <w:rPr>
                <w:rFonts w:eastAsia="Aptos" w:cs="Arial"/>
                <w:color w:val="000000"/>
                <w:sz w:val="21"/>
                <w:szCs w:val="21"/>
              </w:rPr>
              <w:t xml:space="preserve">Nieuwe producten op een nieuw medium hebben vaak kinderziektes, zeker in het OV. De praktijk leert ons dat </w:t>
            </w:r>
            <w:r>
              <w:rPr>
                <w:rFonts w:eastAsia="Aptos" w:cs="Arial"/>
                <w:color w:val="000000"/>
                <w:sz w:val="21"/>
                <w:szCs w:val="21"/>
              </w:rPr>
              <w:lastRenderedPageBreak/>
              <w:t>werkend opleveren zeker niet gelijk is aan bewezen foutloos opleveren.</w:t>
            </w:r>
          </w:p>
          <w:p w14:paraId="5CA9B2CB" w14:textId="77777777" w:rsidR="006C13DC" w:rsidRDefault="00000000">
            <w:pPr>
              <w:rPr>
                <w:rFonts w:eastAsia="Aptos" w:cs="Arial"/>
                <w:color w:val="000000"/>
                <w:sz w:val="21"/>
                <w:szCs w:val="21"/>
              </w:rPr>
            </w:pPr>
            <w:r>
              <w:rPr>
                <w:rFonts w:eastAsia="Aptos" w:cs="Arial"/>
                <w:color w:val="000000"/>
                <w:sz w:val="21"/>
                <w:szCs w:val="21"/>
              </w:rPr>
              <w:t xml:space="preserve">Via contacten met het DOVA hebben wij begrepen dat 1 januari 2026 zeker </w:t>
            </w:r>
            <w:r>
              <w:rPr>
                <w:rFonts w:eastAsia="Aptos" w:cs="Arial"/>
                <w:b/>
                <w:bCs/>
                <w:color w:val="000000"/>
                <w:sz w:val="21"/>
                <w:szCs w:val="21"/>
              </w:rPr>
              <w:t>NIET</w:t>
            </w:r>
            <w:r>
              <w:rPr>
                <w:rFonts w:eastAsia="Aptos" w:cs="Arial"/>
                <w:color w:val="000000"/>
                <w:sz w:val="21"/>
                <w:szCs w:val="21"/>
              </w:rPr>
              <w:t xml:space="preserve"> haalbaar is.</w:t>
            </w:r>
          </w:p>
          <w:p w14:paraId="753CFD5E" w14:textId="77777777" w:rsidR="006C13DC" w:rsidRDefault="006C13DC">
            <w:pPr>
              <w:rPr>
                <w:rFonts w:eastAsia="Aptos"/>
                <w:color w:val="000000"/>
                <w:sz w:val="21"/>
                <w:szCs w:val="21"/>
              </w:rPr>
            </w:pPr>
          </w:p>
          <w:p w14:paraId="3FD1075E" w14:textId="77777777" w:rsidR="006C13DC" w:rsidRDefault="00000000">
            <w:pPr>
              <w:rPr>
                <w:rFonts w:eastAsia="Aptos"/>
                <w:color w:val="000000"/>
                <w:sz w:val="21"/>
                <w:szCs w:val="21"/>
              </w:rPr>
            </w:pPr>
            <w:r>
              <w:rPr>
                <w:rFonts w:eastAsia="Aptos" w:cs="Arial"/>
                <w:b/>
                <w:bCs/>
                <w:color w:val="000000"/>
                <w:sz w:val="21"/>
                <w:szCs w:val="21"/>
              </w:rPr>
              <w:t>Advies1</w:t>
            </w:r>
            <w:r>
              <w:rPr>
                <w:rFonts w:eastAsia="Aptos" w:cs="Arial"/>
                <w:color w:val="000000"/>
                <w:sz w:val="21"/>
                <w:szCs w:val="21"/>
              </w:rPr>
              <w:t>: Kom eerst met een datum waarop de OV-pas met de mogelijkheid van reizen met de nieuwe producten echt zeker is.</w:t>
            </w:r>
          </w:p>
          <w:p w14:paraId="511483AE" w14:textId="77777777" w:rsidR="006C13DC" w:rsidRDefault="00000000">
            <w:pPr>
              <w:rPr>
                <w:rFonts w:eastAsia="Aptos"/>
                <w:color w:val="000000"/>
                <w:sz w:val="21"/>
                <w:szCs w:val="21"/>
              </w:rPr>
            </w:pPr>
            <w:r>
              <w:rPr>
                <w:rFonts w:eastAsia="Aptos" w:cs="Arial"/>
                <w:color w:val="000000"/>
                <w:sz w:val="21"/>
                <w:szCs w:val="21"/>
              </w:rPr>
              <w:t>Ga dan een periode in waarin bewezen wordt dat de OV-pas met de nieuwe producten echt werkt.</w:t>
            </w:r>
          </w:p>
          <w:p w14:paraId="1B0C7E95" w14:textId="77777777" w:rsidR="006C13DC" w:rsidRDefault="00000000">
            <w:pPr>
              <w:rPr>
                <w:rFonts w:eastAsia="Aptos"/>
                <w:color w:val="000000"/>
                <w:sz w:val="21"/>
                <w:szCs w:val="21"/>
              </w:rPr>
            </w:pPr>
            <w:r>
              <w:rPr>
                <w:rFonts w:eastAsia="Aptos" w:cs="Arial"/>
                <w:color w:val="000000"/>
                <w:sz w:val="21"/>
                <w:szCs w:val="21"/>
              </w:rPr>
              <w:t>Schaf de OV-chipkaart pas af en stop de verkoop van “oude abonnementen” als de OV-pas zich in de praktijk ook echt bewezen heeft.</w:t>
            </w:r>
          </w:p>
          <w:p w14:paraId="4960E1D6" w14:textId="77777777" w:rsidR="006C13DC" w:rsidRDefault="00000000">
            <w:pPr>
              <w:rPr>
                <w:rFonts w:eastAsia="Aptos" w:cs="Arial"/>
                <w:i/>
                <w:iCs/>
                <w:color w:val="000000"/>
                <w:sz w:val="21"/>
                <w:szCs w:val="21"/>
              </w:rPr>
            </w:pPr>
            <w:r>
              <w:rPr>
                <w:rFonts w:eastAsia="Aptos" w:cs="Arial"/>
                <w:i/>
                <w:iCs/>
                <w:color w:val="000000"/>
                <w:sz w:val="21"/>
                <w:szCs w:val="21"/>
              </w:rPr>
              <w:t>(Ervaring uit het verleden geeft ons niet het volle vertrouwen dat nieuwe producten zomaar zonder “bewijs” gaan werken!)</w:t>
            </w:r>
          </w:p>
          <w:p w14:paraId="24C4A210" w14:textId="77777777" w:rsidR="006C13DC" w:rsidRDefault="006C13DC">
            <w:pPr>
              <w:rPr>
                <w:rFonts w:eastAsia="Aptos"/>
                <w:b/>
                <w:bCs/>
                <w:sz w:val="21"/>
                <w:szCs w:val="21"/>
              </w:rPr>
            </w:pPr>
          </w:p>
          <w:p w14:paraId="268A190E" w14:textId="77777777" w:rsidR="006C13DC" w:rsidRDefault="00000000">
            <w:pPr>
              <w:rPr>
                <w:color w:val="000000"/>
              </w:rPr>
            </w:pPr>
            <w:r>
              <w:rPr>
                <w:rFonts w:eastAsia="Aptos"/>
                <w:b/>
                <w:bCs/>
                <w:color w:val="000000"/>
                <w:sz w:val="21"/>
                <w:szCs w:val="21"/>
              </w:rPr>
              <w:t xml:space="preserve">Advies2: </w:t>
            </w:r>
            <w:r>
              <w:rPr>
                <w:rFonts w:eastAsia="Aptos"/>
                <w:color w:val="000000"/>
                <w:sz w:val="21"/>
                <w:szCs w:val="21"/>
              </w:rPr>
              <w:t xml:space="preserve">Er gaat een hoop veranderen in de structuur van voordeelabonnement als afgekocht reisrecht. Hierdoor is het, met name aan het begin van de overgang van OV-chip naar </w:t>
            </w:r>
            <w:proofErr w:type="spellStart"/>
            <w:r>
              <w:rPr>
                <w:rFonts w:eastAsia="Aptos"/>
                <w:color w:val="000000"/>
                <w:sz w:val="21"/>
                <w:szCs w:val="21"/>
              </w:rPr>
              <w:t>OVpay</w:t>
            </w:r>
            <w:proofErr w:type="spellEnd"/>
            <w:r>
              <w:rPr>
                <w:rFonts w:eastAsia="Aptos"/>
                <w:color w:val="000000"/>
                <w:sz w:val="21"/>
                <w:szCs w:val="21"/>
              </w:rPr>
              <w:t>, moeilijk voor de reiziger om de juiste keuze te maken welk ‘abonnement’ passend is. Advies is om een rekentool op te zetten, die aan de hand van reisafstand, aantal reizen per maand e.d. kan bepalen welk product het beste bij de reiziger past). Dit verhoogt ook de transparantie richting de reiziger.</w:t>
            </w:r>
          </w:p>
          <w:p w14:paraId="1AEFEE61" w14:textId="77777777" w:rsidR="006C13DC" w:rsidRDefault="006C13DC">
            <w:pPr>
              <w:rPr>
                <w:rFonts w:eastAsia="Aptos"/>
                <w:sz w:val="21"/>
                <w:szCs w:val="21"/>
              </w:rPr>
            </w:pPr>
          </w:p>
        </w:tc>
        <w:tc>
          <w:tcPr>
            <w:tcW w:w="1981" w:type="dxa"/>
          </w:tcPr>
          <w:p w14:paraId="0198ACE0" w14:textId="77777777" w:rsidR="006C13DC" w:rsidRDefault="006C13DC">
            <w:pPr>
              <w:rPr>
                <w:rFonts w:eastAsia="Aptos" w:cs="Arial"/>
                <w:color w:val="000000"/>
                <w:sz w:val="21"/>
                <w:szCs w:val="21"/>
              </w:rPr>
            </w:pPr>
          </w:p>
        </w:tc>
        <w:tc>
          <w:tcPr>
            <w:tcW w:w="1920" w:type="dxa"/>
          </w:tcPr>
          <w:p w14:paraId="592CB23D" w14:textId="77777777" w:rsidR="006C13DC" w:rsidRDefault="006C13DC">
            <w:pPr>
              <w:rPr>
                <w:rFonts w:eastAsia="Aptos" w:cs="Arial"/>
                <w:color w:val="000000"/>
                <w:sz w:val="21"/>
                <w:szCs w:val="21"/>
              </w:rPr>
            </w:pPr>
          </w:p>
        </w:tc>
      </w:tr>
      <w:tr w:rsidR="006C13DC" w14:paraId="4E4987A6" w14:textId="77777777">
        <w:tc>
          <w:tcPr>
            <w:tcW w:w="1695" w:type="dxa"/>
          </w:tcPr>
          <w:p w14:paraId="095C4CD4" w14:textId="77777777" w:rsidR="006C13DC" w:rsidRDefault="00000000">
            <w:pPr>
              <w:rPr>
                <w:rFonts w:eastAsia="Aptos"/>
                <w:color w:val="000000"/>
                <w:sz w:val="21"/>
                <w:szCs w:val="21"/>
              </w:rPr>
            </w:pPr>
            <w:r>
              <w:rPr>
                <w:rFonts w:eastAsia="Aptos"/>
                <w:color w:val="000000"/>
                <w:sz w:val="21"/>
                <w:szCs w:val="21"/>
              </w:rPr>
              <w:t>Van jaar- naar maand abonnementen</w:t>
            </w:r>
          </w:p>
        </w:tc>
        <w:tc>
          <w:tcPr>
            <w:tcW w:w="4078" w:type="dxa"/>
          </w:tcPr>
          <w:p w14:paraId="34FC0488" w14:textId="77777777" w:rsidR="006C13DC" w:rsidRDefault="00000000">
            <w:pPr>
              <w:rPr>
                <w:rFonts w:eastAsia="Aptos" w:cs="Arial"/>
                <w:color w:val="000000"/>
                <w:sz w:val="21"/>
                <w:szCs w:val="21"/>
              </w:rPr>
            </w:pPr>
            <w:r>
              <w:rPr>
                <w:rFonts w:eastAsia="Aptos" w:cs="Arial"/>
                <w:color w:val="000000"/>
                <w:sz w:val="21"/>
                <w:szCs w:val="21"/>
              </w:rPr>
              <w:t>Jaarabonnementen dienen gemigreerd te worden naar maandabonnementen. Er is nog overleg over de uitwerking.</w:t>
            </w:r>
          </w:p>
        </w:tc>
        <w:tc>
          <w:tcPr>
            <w:tcW w:w="5491" w:type="dxa"/>
          </w:tcPr>
          <w:p w14:paraId="4346B2FE" w14:textId="77777777" w:rsidR="006C13DC" w:rsidRDefault="00000000">
            <w:pPr>
              <w:rPr>
                <w:rFonts w:eastAsia="Aptos"/>
                <w:color w:val="000000"/>
                <w:sz w:val="21"/>
                <w:szCs w:val="21"/>
              </w:rPr>
            </w:pPr>
            <w:r>
              <w:rPr>
                <w:rFonts w:eastAsia="Aptos"/>
                <w:color w:val="000000"/>
                <w:sz w:val="21"/>
                <w:szCs w:val="21"/>
              </w:rPr>
              <w:t xml:space="preserve">De uitwerking hiervan, advisering door de </w:t>
            </w:r>
            <w:proofErr w:type="spellStart"/>
            <w:r>
              <w:rPr>
                <w:rFonts w:eastAsia="Aptos"/>
                <w:color w:val="000000"/>
                <w:sz w:val="21"/>
                <w:szCs w:val="21"/>
              </w:rPr>
              <w:t>ROCOV's</w:t>
            </w:r>
            <w:proofErr w:type="spellEnd"/>
            <w:r>
              <w:rPr>
                <w:rFonts w:eastAsia="Aptos"/>
                <w:color w:val="000000"/>
                <w:sz w:val="21"/>
                <w:szCs w:val="21"/>
              </w:rPr>
              <w:t xml:space="preserve"> en informatie naar de reizigers is een tijdrovend proces. Een proces waarvan wij ervaren hebben dat het niet altijd vloeiend verloopt.</w:t>
            </w:r>
          </w:p>
          <w:p w14:paraId="0A4D8F19" w14:textId="77777777" w:rsidR="006C13DC"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xml:space="preserve">: Werk een goed migratieplan uit wat de reizigers niet te laat voor voldongen feiten stelt en vraag alsnog een advies aan bij de </w:t>
            </w:r>
            <w:proofErr w:type="spellStart"/>
            <w:r>
              <w:rPr>
                <w:rFonts w:eastAsia="Aptos" w:cs="Arial"/>
                <w:color w:val="000000"/>
                <w:sz w:val="21"/>
                <w:szCs w:val="21"/>
              </w:rPr>
              <w:t>ROCOV's</w:t>
            </w:r>
            <w:proofErr w:type="spellEnd"/>
            <w:r>
              <w:rPr>
                <w:rFonts w:eastAsia="Aptos" w:cs="Arial"/>
                <w:color w:val="000000"/>
                <w:sz w:val="21"/>
                <w:szCs w:val="21"/>
              </w:rPr>
              <w:t>.</w:t>
            </w:r>
          </w:p>
          <w:p w14:paraId="5C7756DF" w14:textId="77777777" w:rsidR="006C13DC" w:rsidRDefault="006C13DC">
            <w:pPr>
              <w:rPr>
                <w:rFonts w:eastAsia="Aptos"/>
                <w:color w:val="000000"/>
                <w:sz w:val="21"/>
                <w:szCs w:val="21"/>
              </w:rPr>
            </w:pPr>
          </w:p>
        </w:tc>
        <w:tc>
          <w:tcPr>
            <w:tcW w:w="1981" w:type="dxa"/>
          </w:tcPr>
          <w:p w14:paraId="694C89F7" w14:textId="77777777" w:rsidR="006C13DC" w:rsidRDefault="006C13DC">
            <w:pPr>
              <w:rPr>
                <w:rFonts w:eastAsia="Aptos" w:cs="Arial"/>
                <w:color w:val="000000"/>
                <w:sz w:val="21"/>
                <w:szCs w:val="21"/>
              </w:rPr>
            </w:pPr>
          </w:p>
        </w:tc>
        <w:tc>
          <w:tcPr>
            <w:tcW w:w="1920" w:type="dxa"/>
          </w:tcPr>
          <w:p w14:paraId="3855CA95" w14:textId="77777777" w:rsidR="006C13DC" w:rsidRDefault="006C13DC">
            <w:pPr>
              <w:rPr>
                <w:rFonts w:eastAsia="Aptos" w:cs="Arial"/>
                <w:color w:val="000000"/>
                <w:sz w:val="21"/>
                <w:szCs w:val="21"/>
              </w:rPr>
            </w:pPr>
          </w:p>
        </w:tc>
      </w:tr>
      <w:tr w:rsidR="006C13DC" w14:paraId="7E26A494" w14:textId="77777777">
        <w:tc>
          <w:tcPr>
            <w:tcW w:w="1695" w:type="dxa"/>
          </w:tcPr>
          <w:p w14:paraId="75E5DD1E" w14:textId="77777777" w:rsidR="006C13DC" w:rsidRDefault="00000000">
            <w:pPr>
              <w:rPr>
                <w:rFonts w:eastAsia="Aptos" w:cs="Arial"/>
                <w:color w:val="000000"/>
                <w:sz w:val="21"/>
                <w:szCs w:val="21"/>
              </w:rPr>
            </w:pPr>
            <w:proofErr w:type="spellStart"/>
            <w:r>
              <w:rPr>
                <w:rFonts w:eastAsia="Aptos" w:cs="Arial"/>
                <w:color w:val="000000"/>
                <w:szCs w:val="21"/>
              </w:rPr>
              <w:t>Uitgangspun</w:t>
            </w:r>
            <w:proofErr w:type="spellEnd"/>
            <w:r>
              <w:rPr>
                <w:rFonts w:eastAsia="Aptos" w:cs="Arial"/>
                <w:color w:val="000000"/>
                <w:szCs w:val="21"/>
              </w:rPr>
              <w:t>-</w:t>
            </w:r>
          </w:p>
          <w:p w14:paraId="0E60C4BB" w14:textId="77777777" w:rsidR="006C13DC" w:rsidRDefault="00000000">
            <w:pPr>
              <w:rPr>
                <w:rFonts w:eastAsia="Aptos" w:cs="Arial"/>
                <w:color w:val="000000"/>
                <w:sz w:val="21"/>
                <w:szCs w:val="21"/>
              </w:rPr>
            </w:pPr>
            <w:r>
              <w:rPr>
                <w:rFonts w:eastAsia="Aptos" w:cs="Arial"/>
                <w:color w:val="000000"/>
                <w:szCs w:val="21"/>
              </w:rPr>
              <w:t>ten product assortiment nieuwe THO</w:t>
            </w:r>
          </w:p>
        </w:tc>
        <w:tc>
          <w:tcPr>
            <w:tcW w:w="4078" w:type="dxa"/>
          </w:tcPr>
          <w:p w14:paraId="31680516" w14:textId="77777777" w:rsidR="006C13DC" w:rsidRDefault="00000000">
            <w:pPr>
              <w:rPr>
                <w:rFonts w:eastAsia="Aptos" w:cs="Arial"/>
                <w:color w:val="000000"/>
                <w:sz w:val="21"/>
                <w:szCs w:val="21"/>
              </w:rPr>
            </w:pPr>
            <w:r>
              <w:rPr>
                <w:rFonts w:eastAsia="Aptos" w:cs="Arial"/>
                <w:color w:val="000000"/>
                <w:sz w:val="21"/>
                <w:szCs w:val="21"/>
              </w:rPr>
              <w:t>Er zijn een  aantal uitgangspunten gedefinieerd waaraan de nieuwe producten THO moeten voldoen.</w:t>
            </w:r>
          </w:p>
          <w:p w14:paraId="7E97FDF2" w14:textId="77777777" w:rsidR="006C13DC" w:rsidRDefault="00000000">
            <w:pPr>
              <w:rPr>
                <w:rFonts w:eastAsia="Aptos" w:cs="Arial"/>
                <w:color w:val="000000"/>
                <w:sz w:val="21"/>
                <w:szCs w:val="21"/>
              </w:rPr>
            </w:pPr>
            <w:r>
              <w:rPr>
                <w:rFonts w:eastAsia="Aptos" w:cs="Arial"/>
                <w:color w:val="000000"/>
                <w:sz w:val="21"/>
                <w:szCs w:val="21"/>
              </w:rPr>
              <w:t>Consequentie: Verhoging van het km tarief met € 0,0099</w:t>
            </w:r>
          </w:p>
        </w:tc>
        <w:tc>
          <w:tcPr>
            <w:tcW w:w="5491" w:type="dxa"/>
          </w:tcPr>
          <w:p w14:paraId="27F62EC4" w14:textId="77777777" w:rsidR="006C13DC" w:rsidRDefault="00000000">
            <w:pPr>
              <w:rPr>
                <w:rFonts w:eastAsia="Aptos"/>
                <w:color w:val="000000"/>
                <w:sz w:val="21"/>
                <w:szCs w:val="21"/>
              </w:rPr>
            </w:pPr>
            <w:r>
              <w:rPr>
                <w:rFonts w:eastAsia="Aptos" w:cs="Arial"/>
                <w:color w:val="000000"/>
                <w:sz w:val="21"/>
                <w:szCs w:val="21"/>
              </w:rPr>
              <w:t>In Nederland heerst het beeld dat de tarieven van het</w:t>
            </w:r>
          </w:p>
          <w:p w14:paraId="2A6CE6CD" w14:textId="77777777" w:rsidR="006C13DC" w:rsidRDefault="00000000">
            <w:pPr>
              <w:rPr>
                <w:rFonts w:eastAsia="Aptos"/>
                <w:color w:val="000000"/>
                <w:sz w:val="21"/>
                <w:szCs w:val="21"/>
              </w:rPr>
            </w:pPr>
            <w:r>
              <w:rPr>
                <w:rFonts w:eastAsia="Aptos" w:cs="Arial"/>
                <w:color w:val="000000"/>
                <w:sz w:val="21"/>
                <w:szCs w:val="21"/>
              </w:rPr>
              <w:t xml:space="preserve">OV te hoog zijn. Keuzereizigers kiezen gemakkelijk voor alternatieven, volgens </w:t>
            </w:r>
            <w:proofErr w:type="spellStart"/>
            <w:r>
              <w:rPr>
                <w:rFonts w:eastAsia="Aptos" w:cs="Arial"/>
                <w:color w:val="000000"/>
                <w:sz w:val="21"/>
                <w:szCs w:val="21"/>
              </w:rPr>
              <w:t>KiM</w:t>
            </w:r>
            <w:proofErr w:type="spellEnd"/>
            <w:r>
              <w:rPr>
                <w:rFonts w:eastAsia="Aptos" w:cs="Arial"/>
                <w:color w:val="000000"/>
                <w:sz w:val="21"/>
                <w:szCs w:val="21"/>
              </w:rPr>
              <w:t xml:space="preserve"> kan 10% van de Nederlanders het OV niet of nauwelijks betalen en voor werkgevers is het aantrekkelijker om auto vergoeding te betalen i.p.v. het OV te vergoeden!</w:t>
            </w:r>
          </w:p>
          <w:p w14:paraId="2EDF18E5" w14:textId="77777777" w:rsidR="006C13DC" w:rsidRDefault="006C13DC">
            <w:pPr>
              <w:rPr>
                <w:rFonts w:eastAsia="Aptos"/>
                <w:color w:val="000000"/>
                <w:sz w:val="21"/>
                <w:szCs w:val="21"/>
              </w:rPr>
            </w:pPr>
          </w:p>
          <w:p w14:paraId="3FCADB8A" w14:textId="77777777" w:rsidR="006C13DC" w:rsidRDefault="00000000">
            <w:pPr>
              <w:rPr>
                <w:rFonts w:eastAsia="Aptos"/>
                <w:color w:val="000000"/>
                <w:sz w:val="21"/>
                <w:szCs w:val="21"/>
              </w:rPr>
            </w:pPr>
            <w:r>
              <w:rPr>
                <w:rFonts w:eastAsia="Aptos" w:cs="Arial"/>
                <w:b/>
                <w:bCs/>
                <w:color w:val="000000"/>
                <w:sz w:val="21"/>
                <w:szCs w:val="21"/>
              </w:rPr>
              <w:t>Adviezen</w:t>
            </w:r>
            <w:r>
              <w:rPr>
                <w:rFonts w:eastAsia="Aptos" w:cs="Arial"/>
                <w:color w:val="000000"/>
                <w:sz w:val="21"/>
                <w:szCs w:val="21"/>
              </w:rPr>
              <w:t>:</w:t>
            </w:r>
          </w:p>
          <w:p w14:paraId="64550882" w14:textId="77777777" w:rsidR="006C13DC" w:rsidRDefault="00000000">
            <w:pPr>
              <w:numPr>
                <w:ilvl w:val="0"/>
                <w:numId w:val="1"/>
              </w:numPr>
              <w:rPr>
                <w:rFonts w:eastAsia="Aptos"/>
              </w:rPr>
            </w:pPr>
            <w:r>
              <w:rPr>
                <w:rFonts w:eastAsia="Aptos" w:cs="Arial"/>
                <w:color w:val="000000"/>
                <w:sz w:val="21"/>
                <w:szCs w:val="21"/>
              </w:rPr>
              <w:t>De uitgangspunten voor het tot stand komen van de nieuwe producten worden geaccepteerd.</w:t>
            </w:r>
          </w:p>
          <w:p w14:paraId="2D345917" w14:textId="77777777" w:rsidR="006C13DC" w:rsidRDefault="00000000">
            <w:pPr>
              <w:numPr>
                <w:ilvl w:val="0"/>
                <w:numId w:val="1"/>
              </w:numPr>
              <w:rPr>
                <w:rFonts w:eastAsia="Aptos"/>
              </w:rPr>
            </w:pPr>
            <w:r>
              <w:rPr>
                <w:rFonts w:eastAsia="Aptos" w:cs="Arial"/>
                <w:color w:val="000000"/>
                <w:sz w:val="21"/>
                <w:szCs w:val="21"/>
              </w:rPr>
              <w:t>Zoek naar methoden om de tarieven minder te laten stijgen, bv vollere bussen, meer subsidie.</w:t>
            </w:r>
          </w:p>
          <w:p w14:paraId="4C4A967B" w14:textId="77777777" w:rsidR="006C13DC" w:rsidRDefault="006C13DC">
            <w:pPr>
              <w:rPr>
                <w:rFonts w:eastAsia="Aptos"/>
              </w:rPr>
            </w:pPr>
          </w:p>
        </w:tc>
        <w:tc>
          <w:tcPr>
            <w:tcW w:w="1981" w:type="dxa"/>
          </w:tcPr>
          <w:p w14:paraId="647BBF54" w14:textId="77777777" w:rsidR="006C13DC" w:rsidRDefault="006C13DC">
            <w:pPr>
              <w:rPr>
                <w:rFonts w:eastAsia="Aptos" w:cs="Arial"/>
                <w:color w:val="000000"/>
                <w:sz w:val="21"/>
                <w:szCs w:val="21"/>
              </w:rPr>
            </w:pPr>
          </w:p>
        </w:tc>
        <w:tc>
          <w:tcPr>
            <w:tcW w:w="1920" w:type="dxa"/>
          </w:tcPr>
          <w:p w14:paraId="7A67E0C3" w14:textId="77777777" w:rsidR="006C13DC" w:rsidRDefault="006C13DC">
            <w:pPr>
              <w:rPr>
                <w:rFonts w:eastAsia="Aptos" w:cs="Arial"/>
                <w:color w:val="000000"/>
                <w:sz w:val="21"/>
                <w:szCs w:val="21"/>
              </w:rPr>
            </w:pPr>
          </w:p>
        </w:tc>
      </w:tr>
      <w:tr w:rsidR="006C13DC" w14:paraId="4D4BF649" w14:textId="77777777">
        <w:tc>
          <w:tcPr>
            <w:tcW w:w="1695" w:type="dxa"/>
          </w:tcPr>
          <w:p w14:paraId="2B84B8D4" w14:textId="77777777" w:rsidR="006C13DC" w:rsidRDefault="00000000">
            <w:pPr>
              <w:rPr>
                <w:rFonts w:eastAsia="Aptos" w:cs="Arial"/>
                <w:color w:val="000000"/>
                <w:sz w:val="21"/>
                <w:szCs w:val="21"/>
              </w:rPr>
            </w:pPr>
            <w:proofErr w:type="spellStart"/>
            <w:r>
              <w:rPr>
                <w:rFonts w:eastAsia="Aptos" w:cs="Arial"/>
                <w:color w:val="000000"/>
                <w:sz w:val="21"/>
                <w:szCs w:val="21"/>
              </w:rPr>
              <w:t>Dalkorting</w:t>
            </w:r>
            <w:proofErr w:type="spellEnd"/>
            <w:r>
              <w:rPr>
                <w:rFonts w:eastAsia="Aptos" w:cs="Arial"/>
                <w:color w:val="000000"/>
                <w:sz w:val="21"/>
                <w:szCs w:val="21"/>
              </w:rPr>
              <w:t xml:space="preserve"> Oost Trein &amp; Bus</w:t>
            </w:r>
          </w:p>
        </w:tc>
        <w:tc>
          <w:tcPr>
            <w:tcW w:w="4078" w:type="dxa"/>
          </w:tcPr>
          <w:p w14:paraId="1DB3689F" w14:textId="77777777" w:rsidR="006C13DC" w:rsidRDefault="00000000">
            <w:pPr>
              <w:rPr>
                <w:rFonts w:eastAsia="Aptos" w:cs="Arial"/>
                <w:color w:val="000000"/>
                <w:sz w:val="21"/>
                <w:szCs w:val="21"/>
              </w:rPr>
            </w:pPr>
            <w:r>
              <w:rPr>
                <w:rFonts w:eastAsia="Aptos" w:cs="Arial"/>
                <w:color w:val="000000"/>
                <w:sz w:val="21"/>
                <w:szCs w:val="21"/>
              </w:rPr>
              <w:t>40% korting in de dal voor zowel Trein als Bus. Geen aparte producten meer. Maandprijs € 4,99.</w:t>
            </w:r>
          </w:p>
        </w:tc>
        <w:tc>
          <w:tcPr>
            <w:tcW w:w="5491" w:type="dxa"/>
          </w:tcPr>
          <w:p w14:paraId="06C159CE" w14:textId="77777777" w:rsidR="006C13DC" w:rsidRDefault="00000000">
            <w:pPr>
              <w:rPr>
                <w:rFonts w:eastAsia="Aptos" w:cs="Arial"/>
                <w:color w:val="000000"/>
                <w:sz w:val="21"/>
                <w:szCs w:val="21"/>
              </w:rPr>
            </w:pPr>
            <w:r>
              <w:rPr>
                <w:rFonts w:eastAsia="Aptos" w:cs="Arial"/>
                <w:color w:val="000000"/>
                <w:sz w:val="21"/>
                <w:szCs w:val="21"/>
              </w:rPr>
              <w:t xml:space="preserve">Op zich is het bieden van een product voor zowel trein als bus een goede zaak. Er zijn echter grote gebieden waar </w:t>
            </w:r>
            <w:r>
              <w:rPr>
                <w:rFonts w:eastAsia="Aptos" w:cs="Arial"/>
                <w:b/>
                <w:bCs/>
                <w:color w:val="000000"/>
                <w:sz w:val="21"/>
                <w:szCs w:val="21"/>
              </w:rPr>
              <w:t xml:space="preserve">GEEN </w:t>
            </w:r>
            <w:r>
              <w:rPr>
                <w:rFonts w:eastAsia="Aptos" w:cs="Arial"/>
                <w:color w:val="000000"/>
                <w:sz w:val="21"/>
                <w:szCs w:val="21"/>
              </w:rPr>
              <w:t>lokaal spoor aanwezig is (met name in de concessie IJssel-Vecht). Reizigers die in dergelijke gebieden wonen gaan dus vaak meer betalen voor een service (trein) die zij niet of amper gebruiken.</w:t>
            </w:r>
          </w:p>
          <w:p w14:paraId="429EF699" w14:textId="77777777" w:rsidR="006C13DC"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twee producten met verschillende tarieven voor zowel de Bus als de Trein &amp; Bus, zodat het prijsverschil tussen het OV-chip-product en het nieuwe product, met name voor ouderen, minder extreem zal zijn.</w:t>
            </w:r>
          </w:p>
          <w:p w14:paraId="67671F5A" w14:textId="77777777" w:rsidR="006C13DC" w:rsidRDefault="006C13DC">
            <w:pPr>
              <w:rPr>
                <w:rFonts w:eastAsia="Aptos"/>
                <w:color w:val="00B0F0"/>
                <w:sz w:val="21"/>
                <w:szCs w:val="21"/>
              </w:rPr>
            </w:pPr>
          </w:p>
        </w:tc>
        <w:tc>
          <w:tcPr>
            <w:tcW w:w="1981" w:type="dxa"/>
          </w:tcPr>
          <w:p w14:paraId="7A2A9C61" w14:textId="77777777" w:rsidR="006C13DC" w:rsidRDefault="006C13DC">
            <w:pPr>
              <w:rPr>
                <w:rFonts w:eastAsia="Aptos" w:cs="Arial"/>
                <w:color w:val="000000"/>
                <w:sz w:val="21"/>
                <w:szCs w:val="21"/>
              </w:rPr>
            </w:pPr>
          </w:p>
        </w:tc>
        <w:tc>
          <w:tcPr>
            <w:tcW w:w="1920" w:type="dxa"/>
          </w:tcPr>
          <w:p w14:paraId="4FBE2987" w14:textId="77777777" w:rsidR="006C13DC" w:rsidRDefault="006C13DC">
            <w:pPr>
              <w:rPr>
                <w:rFonts w:eastAsia="Aptos" w:cs="Arial"/>
                <w:color w:val="000000"/>
                <w:sz w:val="21"/>
                <w:szCs w:val="21"/>
              </w:rPr>
            </w:pPr>
          </w:p>
        </w:tc>
      </w:tr>
      <w:tr w:rsidR="006C13DC" w14:paraId="51BF807D" w14:textId="77777777">
        <w:tc>
          <w:tcPr>
            <w:tcW w:w="1695" w:type="dxa"/>
          </w:tcPr>
          <w:p w14:paraId="76342AFA" w14:textId="77777777" w:rsidR="006C13DC" w:rsidRDefault="00000000">
            <w:pPr>
              <w:rPr>
                <w:rFonts w:eastAsia="Aptos" w:cs="Arial"/>
                <w:color w:val="000000"/>
                <w:sz w:val="21"/>
                <w:szCs w:val="21"/>
              </w:rPr>
            </w:pPr>
            <w:r>
              <w:rPr>
                <w:rFonts w:eastAsia="Aptos" w:cs="Arial"/>
                <w:color w:val="000000"/>
                <w:sz w:val="21"/>
                <w:szCs w:val="21"/>
              </w:rPr>
              <w:t>Voordeel Bus</w:t>
            </w:r>
          </w:p>
        </w:tc>
        <w:tc>
          <w:tcPr>
            <w:tcW w:w="4078" w:type="dxa"/>
          </w:tcPr>
          <w:p w14:paraId="4A61BE91" w14:textId="77777777" w:rsidR="006C13DC" w:rsidRDefault="00000000">
            <w:pPr>
              <w:rPr>
                <w:rFonts w:eastAsia="Aptos" w:cs="Arial"/>
                <w:color w:val="000000"/>
                <w:sz w:val="21"/>
                <w:szCs w:val="21"/>
              </w:rPr>
            </w:pPr>
            <w:r>
              <w:rPr>
                <w:rFonts w:eastAsia="Aptos" w:cs="Arial"/>
                <w:color w:val="000000"/>
                <w:sz w:val="21"/>
                <w:szCs w:val="21"/>
              </w:rPr>
              <w:t>Staffel met Cap voor het reizen per bus alleen.</w:t>
            </w:r>
          </w:p>
        </w:tc>
        <w:tc>
          <w:tcPr>
            <w:tcW w:w="5491" w:type="dxa"/>
          </w:tcPr>
          <w:p w14:paraId="22D8A35C" w14:textId="77777777" w:rsidR="006C13DC" w:rsidRDefault="00000000">
            <w:pPr>
              <w:rPr>
                <w:rFonts w:eastAsia="Aptos" w:cs="Arial"/>
                <w:color w:val="000000"/>
                <w:sz w:val="21"/>
                <w:szCs w:val="21"/>
              </w:rPr>
            </w:pPr>
            <w:r>
              <w:rPr>
                <w:rFonts w:eastAsia="Aptos" w:cs="Arial"/>
                <w:color w:val="000000"/>
                <w:sz w:val="21"/>
                <w:szCs w:val="21"/>
              </w:rPr>
              <w:t>Mooi systeem wat het reizen met het OV aantrekkelijk maakt en een range van producten overbodig maakt. Reizigers die frequent over korte afstanden reizen genieten minder van dit product dan frequente reizigers op langere afstanden.</w:t>
            </w:r>
          </w:p>
          <w:p w14:paraId="6BFFBC5D" w14:textId="77777777" w:rsidR="006C13DC" w:rsidRDefault="00000000">
            <w:pPr>
              <w:rPr>
                <w:rFonts w:eastAsia="Aptos" w:cs="Arial"/>
                <w:color w:val="000000"/>
                <w:sz w:val="21"/>
                <w:szCs w:val="21"/>
              </w:rPr>
            </w:pPr>
            <w:r>
              <w:rPr>
                <w:rFonts w:eastAsia="Aptos" w:cs="Arial"/>
                <w:color w:val="000000"/>
                <w:sz w:val="21"/>
                <w:szCs w:val="21"/>
              </w:rPr>
              <w:t>Voorbeeld:</w:t>
            </w:r>
          </w:p>
          <w:p w14:paraId="4CEA219D" w14:textId="77777777" w:rsidR="006C13DC" w:rsidRDefault="00000000">
            <w:pPr>
              <w:numPr>
                <w:ilvl w:val="0"/>
                <w:numId w:val="2"/>
              </w:numPr>
              <w:rPr>
                <w:rFonts w:eastAsia="Aptos" w:cs="Arial"/>
                <w:color w:val="000000"/>
                <w:sz w:val="21"/>
                <w:szCs w:val="21"/>
              </w:rPr>
            </w:pPr>
            <w:r>
              <w:rPr>
                <w:rFonts w:eastAsia="Aptos" w:cs="Arial"/>
                <w:color w:val="000000"/>
                <w:sz w:val="21"/>
                <w:szCs w:val="21"/>
              </w:rPr>
              <w:t>Een stadsreiziger die over een afstand van 4 km reist bereikt de cap van € 100,- pas na 26 retour reizen.</w:t>
            </w:r>
          </w:p>
          <w:p w14:paraId="4D18582E" w14:textId="77777777" w:rsidR="006C13DC" w:rsidRDefault="00000000">
            <w:pPr>
              <w:numPr>
                <w:ilvl w:val="0"/>
                <w:numId w:val="2"/>
              </w:numPr>
              <w:rPr>
                <w:rFonts w:eastAsia="Aptos" w:cs="Arial"/>
                <w:color w:val="000000"/>
                <w:sz w:val="21"/>
                <w:szCs w:val="21"/>
              </w:rPr>
            </w:pPr>
            <w:r>
              <w:rPr>
                <w:rFonts w:eastAsia="Aptos" w:cs="Arial"/>
                <w:color w:val="000000"/>
                <w:sz w:val="21"/>
                <w:szCs w:val="21"/>
              </w:rPr>
              <w:t>Een streekreiziger die over een afstand van 40 km reist bereikt de cap van € 100,- reeds na 5 retour reizen.</w:t>
            </w:r>
          </w:p>
          <w:p w14:paraId="39FBB5E0" w14:textId="77777777" w:rsidR="006C13DC"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dit product ook meer aantrekkelijk voor frequente reizigers over kortere afstanden. Met name rond de grote steden kan het aanbieden van een stadsabonnement een voordelige uitkomst bieden voor (jonge) reizigers.</w:t>
            </w:r>
          </w:p>
          <w:p w14:paraId="087D3210" w14:textId="77777777" w:rsidR="006C13DC" w:rsidRDefault="006C13DC">
            <w:pPr>
              <w:rPr>
                <w:rFonts w:eastAsia="Aptos"/>
                <w:color w:val="00B0F0"/>
                <w:sz w:val="21"/>
                <w:szCs w:val="21"/>
              </w:rPr>
            </w:pPr>
          </w:p>
        </w:tc>
        <w:tc>
          <w:tcPr>
            <w:tcW w:w="1981" w:type="dxa"/>
          </w:tcPr>
          <w:p w14:paraId="45F64191" w14:textId="77777777" w:rsidR="006C13DC" w:rsidRDefault="006C13DC">
            <w:pPr>
              <w:rPr>
                <w:rFonts w:eastAsia="Aptos" w:cs="Arial"/>
                <w:color w:val="000000"/>
                <w:sz w:val="21"/>
                <w:szCs w:val="21"/>
              </w:rPr>
            </w:pPr>
          </w:p>
        </w:tc>
        <w:tc>
          <w:tcPr>
            <w:tcW w:w="1920" w:type="dxa"/>
          </w:tcPr>
          <w:p w14:paraId="133E2288" w14:textId="77777777" w:rsidR="006C13DC" w:rsidRDefault="006C13DC">
            <w:pPr>
              <w:rPr>
                <w:rFonts w:eastAsia="Aptos" w:cs="Arial"/>
                <w:color w:val="000000"/>
                <w:sz w:val="21"/>
                <w:szCs w:val="21"/>
              </w:rPr>
            </w:pPr>
          </w:p>
        </w:tc>
      </w:tr>
      <w:tr w:rsidR="006C13DC" w14:paraId="6112EC3A" w14:textId="77777777">
        <w:tc>
          <w:tcPr>
            <w:tcW w:w="1695" w:type="dxa"/>
          </w:tcPr>
          <w:p w14:paraId="3AB12762" w14:textId="77777777" w:rsidR="006C13DC" w:rsidRDefault="00000000">
            <w:pPr>
              <w:rPr>
                <w:rFonts w:eastAsia="Aptos" w:cs="Arial"/>
                <w:color w:val="000000"/>
                <w:sz w:val="21"/>
                <w:szCs w:val="21"/>
              </w:rPr>
            </w:pPr>
            <w:r>
              <w:rPr>
                <w:rFonts w:eastAsia="Aptos" w:cs="Arial"/>
                <w:color w:val="000000"/>
                <w:sz w:val="21"/>
                <w:szCs w:val="21"/>
              </w:rPr>
              <w:t>Voordeel Trein &amp; Bus</w:t>
            </w:r>
          </w:p>
        </w:tc>
        <w:tc>
          <w:tcPr>
            <w:tcW w:w="4078" w:type="dxa"/>
          </w:tcPr>
          <w:p w14:paraId="3940AAA0" w14:textId="77777777" w:rsidR="006C13DC" w:rsidRDefault="00000000">
            <w:pPr>
              <w:rPr>
                <w:rFonts w:eastAsia="Aptos" w:cs="Arial"/>
                <w:color w:val="000000"/>
                <w:sz w:val="21"/>
                <w:szCs w:val="21"/>
              </w:rPr>
            </w:pPr>
            <w:r>
              <w:rPr>
                <w:rFonts w:eastAsia="Aptos" w:cs="Arial"/>
                <w:color w:val="000000"/>
                <w:sz w:val="21"/>
                <w:szCs w:val="21"/>
              </w:rPr>
              <w:t>Staffel met Cap voor het reizen per trein en bus.</w:t>
            </w:r>
          </w:p>
        </w:tc>
        <w:tc>
          <w:tcPr>
            <w:tcW w:w="5491" w:type="dxa"/>
          </w:tcPr>
          <w:p w14:paraId="00DE95AB" w14:textId="77777777" w:rsidR="006C13DC" w:rsidRDefault="00000000">
            <w:pPr>
              <w:rPr>
                <w:rFonts w:eastAsia="Aptos" w:cs="Arial"/>
                <w:color w:val="000000"/>
                <w:sz w:val="21"/>
                <w:szCs w:val="21"/>
              </w:rPr>
            </w:pPr>
            <w:r>
              <w:rPr>
                <w:rFonts w:eastAsia="Aptos" w:cs="Arial"/>
                <w:color w:val="000000"/>
                <w:sz w:val="21"/>
                <w:szCs w:val="21"/>
              </w:rPr>
              <w:t>Zie analyse en advies van Voordeel Bus</w:t>
            </w:r>
          </w:p>
        </w:tc>
        <w:tc>
          <w:tcPr>
            <w:tcW w:w="1981" w:type="dxa"/>
          </w:tcPr>
          <w:p w14:paraId="762076EB" w14:textId="77777777" w:rsidR="006C13DC" w:rsidRDefault="006C13DC">
            <w:pPr>
              <w:rPr>
                <w:rFonts w:eastAsia="Aptos" w:cs="Arial"/>
                <w:color w:val="000000"/>
                <w:sz w:val="21"/>
                <w:szCs w:val="21"/>
              </w:rPr>
            </w:pPr>
          </w:p>
        </w:tc>
        <w:tc>
          <w:tcPr>
            <w:tcW w:w="1920" w:type="dxa"/>
          </w:tcPr>
          <w:p w14:paraId="567EFF3F" w14:textId="77777777" w:rsidR="006C13DC" w:rsidRDefault="006C13DC">
            <w:pPr>
              <w:rPr>
                <w:rFonts w:eastAsia="Aptos" w:cs="Arial"/>
                <w:color w:val="000000"/>
                <w:sz w:val="21"/>
                <w:szCs w:val="21"/>
              </w:rPr>
            </w:pPr>
          </w:p>
        </w:tc>
      </w:tr>
      <w:tr w:rsidR="006C13DC" w14:paraId="5FE9DAF6" w14:textId="77777777">
        <w:tc>
          <w:tcPr>
            <w:tcW w:w="1695" w:type="dxa"/>
          </w:tcPr>
          <w:p w14:paraId="2DFD4CD5" w14:textId="77777777" w:rsidR="006C13DC" w:rsidRDefault="00000000">
            <w:pPr>
              <w:rPr>
                <w:rFonts w:eastAsia="Aptos" w:cs="Arial"/>
                <w:color w:val="000000"/>
                <w:sz w:val="21"/>
                <w:szCs w:val="21"/>
              </w:rPr>
            </w:pPr>
            <w:r>
              <w:rPr>
                <w:rFonts w:eastAsia="Aptos" w:cs="Arial"/>
                <w:color w:val="000000"/>
                <w:szCs w:val="21"/>
              </w:rPr>
              <w:t>THO en LTK</w:t>
            </w:r>
          </w:p>
        </w:tc>
        <w:tc>
          <w:tcPr>
            <w:tcW w:w="4078" w:type="dxa"/>
          </w:tcPr>
          <w:p w14:paraId="69794019" w14:textId="77777777" w:rsidR="006C13DC" w:rsidRDefault="00000000">
            <w:pPr>
              <w:rPr>
                <w:rFonts w:eastAsia="Aptos" w:cs="Arial"/>
                <w:color w:val="000000"/>
                <w:sz w:val="21"/>
                <w:szCs w:val="21"/>
              </w:rPr>
            </w:pPr>
            <w:r>
              <w:rPr>
                <w:rFonts w:eastAsia="Aptos" w:cs="Arial"/>
                <w:color w:val="000000"/>
                <w:sz w:val="21"/>
                <w:szCs w:val="21"/>
              </w:rPr>
              <w:t>Naast lokale producten gelden in Oost ook de landelijke producten.</w:t>
            </w:r>
          </w:p>
        </w:tc>
        <w:tc>
          <w:tcPr>
            <w:tcW w:w="5491" w:type="dxa"/>
          </w:tcPr>
          <w:p w14:paraId="71EC7D08" w14:textId="77777777" w:rsidR="006C13DC" w:rsidRDefault="00000000" w:rsidP="000B1402">
            <w:pPr>
              <w:rPr>
                <w:rFonts w:eastAsia="Aptos" w:cs="Arial"/>
                <w:color w:val="000000"/>
                <w:sz w:val="21"/>
                <w:szCs w:val="21"/>
              </w:rPr>
            </w:pPr>
            <w:r>
              <w:rPr>
                <w:rFonts w:eastAsia="Aptos" w:cs="Arial"/>
                <w:color w:val="000000"/>
                <w:sz w:val="21"/>
                <w:szCs w:val="21"/>
              </w:rPr>
              <w:t xml:space="preserve">Advisering van de LTK producten vinden landelijk plaats  door de gezamenlijke </w:t>
            </w:r>
            <w:proofErr w:type="spellStart"/>
            <w:r>
              <w:rPr>
                <w:rFonts w:eastAsia="Aptos" w:cs="Arial"/>
                <w:color w:val="000000"/>
                <w:sz w:val="21"/>
                <w:szCs w:val="21"/>
              </w:rPr>
              <w:t>ROCOV's</w:t>
            </w:r>
            <w:proofErr w:type="spellEnd"/>
            <w:r>
              <w:rPr>
                <w:rFonts w:eastAsia="Aptos" w:cs="Arial"/>
                <w:color w:val="000000"/>
                <w:sz w:val="21"/>
                <w:szCs w:val="21"/>
              </w:rPr>
              <w:t>.</w:t>
            </w:r>
          </w:p>
          <w:p w14:paraId="7E1D662A" w14:textId="79376EDB" w:rsidR="000B1402" w:rsidRDefault="000B1402" w:rsidP="000B1402">
            <w:pPr>
              <w:rPr>
                <w:rFonts w:eastAsia="Aptos" w:cs="Arial"/>
                <w:color w:val="000000"/>
                <w:sz w:val="21"/>
                <w:szCs w:val="21"/>
              </w:rPr>
            </w:pPr>
          </w:p>
        </w:tc>
        <w:tc>
          <w:tcPr>
            <w:tcW w:w="1981" w:type="dxa"/>
          </w:tcPr>
          <w:p w14:paraId="48E56825" w14:textId="77777777" w:rsidR="006C13DC" w:rsidRDefault="006C13DC">
            <w:pPr>
              <w:rPr>
                <w:rFonts w:eastAsia="Aptos" w:cs="Arial"/>
                <w:color w:val="000000"/>
                <w:sz w:val="21"/>
                <w:szCs w:val="21"/>
              </w:rPr>
            </w:pPr>
          </w:p>
        </w:tc>
        <w:tc>
          <w:tcPr>
            <w:tcW w:w="1920" w:type="dxa"/>
          </w:tcPr>
          <w:p w14:paraId="23D93C45" w14:textId="77777777" w:rsidR="006C13DC" w:rsidRDefault="006C13DC">
            <w:pPr>
              <w:rPr>
                <w:rFonts w:eastAsia="Aptos" w:cs="Arial"/>
                <w:color w:val="000000"/>
                <w:sz w:val="21"/>
                <w:szCs w:val="21"/>
              </w:rPr>
            </w:pPr>
          </w:p>
        </w:tc>
      </w:tr>
    </w:tbl>
    <w:p w14:paraId="2981FC8A" w14:textId="77777777" w:rsidR="006C13DC" w:rsidRDefault="006C13DC"/>
    <w:sectPr w:rsidR="006C13DC">
      <w:pgSz w:w="16838" w:h="11906" w:orient="landscape"/>
      <w:pgMar w:top="851" w:right="510" w:bottom="851" w:left="851" w:header="0" w:footer="0" w:gutter="0"/>
      <w:cols w:space="708"/>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E52655"/>
    <w:multiLevelType w:val="multilevel"/>
    <w:tmpl w:val="9F9A77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48B3E04"/>
    <w:multiLevelType w:val="multilevel"/>
    <w:tmpl w:val="AB347A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58824EF1"/>
    <w:multiLevelType w:val="multilevel"/>
    <w:tmpl w:val="6950B05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5AF3765F"/>
    <w:multiLevelType w:val="multilevel"/>
    <w:tmpl w:val="DDD61C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567348692">
    <w:abstractNumId w:val="2"/>
  </w:num>
  <w:num w:numId="2" w16cid:durableId="1149663460">
    <w:abstractNumId w:val="3"/>
  </w:num>
  <w:num w:numId="3" w16cid:durableId="845630389">
    <w:abstractNumId w:val="1"/>
  </w:num>
  <w:num w:numId="4" w16cid:durableId="15866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DC"/>
    <w:rsid w:val="00037CE1"/>
    <w:rsid w:val="000B1402"/>
    <w:rsid w:val="006C13D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00607"/>
  <w15:docId w15:val="{84E766E0-525E-4B84-A9BC-E56AC7EF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nl-N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3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03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039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039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4039CD"/>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4039C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4039C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039C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039C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qFormat/>
    <w:rsid w:val="004039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qFormat/>
    <w:rsid w:val="004039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qFormat/>
    <w:rsid w:val="004039CD"/>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qFormat/>
    <w:rsid w:val="004039CD"/>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qFormat/>
    <w:rsid w:val="004039CD"/>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qFormat/>
    <w:rsid w:val="004039CD"/>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qFormat/>
    <w:rsid w:val="004039CD"/>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qFormat/>
    <w:rsid w:val="004039CD"/>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qFormat/>
    <w:rsid w:val="004039CD"/>
    <w:rPr>
      <w:rFonts w:asciiTheme="minorHAnsi" w:eastAsiaTheme="majorEastAsia" w:hAnsiTheme="minorHAnsi" w:cstheme="majorBidi"/>
      <w:color w:val="272727" w:themeColor="text1" w:themeTint="D8"/>
    </w:rPr>
  </w:style>
  <w:style w:type="character" w:customStyle="1" w:styleId="TitelChar">
    <w:name w:val="Titel Char"/>
    <w:basedOn w:val="Standaardalinea-lettertype"/>
    <w:link w:val="Titel"/>
    <w:uiPriority w:val="10"/>
    <w:qFormat/>
    <w:rsid w:val="004039CD"/>
    <w:rPr>
      <w:rFonts w:asciiTheme="majorHAnsi" w:eastAsiaTheme="majorEastAsia" w:hAnsiTheme="majorHAnsi" w:cstheme="majorBidi"/>
      <w:spacing w:val="-10"/>
      <w:kern w:val="2"/>
      <w:sz w:val="56"/>
      <w:szCs w:val="56"/>
    </w:rPr>
  </w:style>
  <w:style w:type="character" w:customStyle="1" w:styleId="OndertitelChar">
    <w:name w:val="Ondertitel Char"/>
    <w:basedOn w:val="Standaardalinea-lettertype"/>
    <w:link w:val="Ondertitel"/>
    <w:uiPriority w:val="11"/>
    <w:qFormat/>
    <w:rsid w:val="004039CD"/>
    <w:rPr>
      <w:rFonts w:asciiTheme="minorHAnsi" w:eastAsiaTheme="majorEastAsia" w:hAnsiTheme="minorHAnsi" w:cstheme="majorBidi"/>
      <w:color w:val="595959" w:themeColor="text1" w:themeTint="A6"/>
      <w:spacing w:val="15"/>
      <w:sz w:val="28"/>
      <w:szCs w:val="28"/>
    </w:rPr>
  </w:style>
  <w:style w:type="character" w:customStyle="1" w:styleId="CitaatChar">
    <w:name w:val="Citaat Char"/>
    <w:basedOn w:val="Standaardalinea-lettertype"/>
    <w:link w:val="Citaat"/>
    <w:uiPriority w:val="29"/>
    <w:qFormat/>
    <w:rsid w:val="004039CD"/>
    <w:rPr>
      <w:i/>
      <w:iCs/>
      <w:color w:val="404040" w:themeColor="text1" w:themeTint="BF"/>
    </w:rPr>
  </w:style>
  <w:style w:type="character" w:styleId="Intensievebenadrukking">
    <w:name w:val="Intense Emphasis"/>
    <w:basedOn w:val="Standaardalinea-lettertype"/>
    <w:uiPriority w:val="21"/>
    <w:qFormat/>
    <w:rsid w:val="004039CD"/>
    <w:rPr>
      <w:i/>
      <w:iCs/>
      <w:color w:val="0F4761" w:themeColor="accent1" w:themeShade="BF"/>
    </w:rPr>
  </w:style>
  <w:style w:type="character" w:customStyle="1" w:styleId="DuidelijkcitaatChar">
    <w:name w:val="Duidelijk citaat Char"/>
    <w:basedOn w:val="Standaardalinea-lettertype"/>
    <w:link w:val="Duidelijkcitaat"/>
    <w:uiPriority w:val="30"/>
    <w:qFormat/>
    <w:rsid w:val="004039CD"/>
    <w:rPr>
      <w:i/>
      <w:iCs/>
      <w:color w:val="0F4761" w:themeColor="accent1" w:themeShade="BF"/>
    </w:rPr>
  </w:style>
  <w:style w:type="character" w:styleId="Intensieveverwijzing">
    <w:name w:val="Intense Reference"/>
    <w:basedOn w:val="Standaardalinea-lettertype"/>
    <w:uiPriority w:val="32"/>
    <w:qFormat/>
    <w:rsid w:val="004039CD"/>
    <w:rPr>
      <w:b/>
      <w:bCs/>
      <w:smallCaps/>
      <w:color w:val="0F4761" w:themeColor="accent1" w:themeShade="BF"/>
      <w:spacing w:val="5"/>
    </w:rPr>
  </w:style>
  <w:style w:type="character" w:customStyle="1" w:styleId="Opsommingstekens">
    <w:name w:val="Opsommingstekens"/>
    <w:qFormat/>
    <w:rPr>
      <w:rFonts w:ascii="OpenSymbol" w:eastAsia="OpenSymbol" w:hAnsi="OpenSymbol" w:cs="OpenSymbol"/>
    </w:rPr>
  </w:style>
  <w:style w:type="paragraph" w:customStyle="1" w:styleId="Kop">
    <w:name w:val="Kop"/>
    <w:basedOn w:val="Standaard"/>
    <w:next w:val="Plattetekst"/>
    <w:qFormat/>
    <w:pPr>
      <w:keepNext/>
      <w:spacing w:before="240" w:after="120"/>
    </w:pPr>
    <w:rPr>
      <w:rFonts w:ascii="Liberation Sans" w:eastAsia="Microsoft YaHei" w:hAnsi="Liberation Sans" w:cs="Lucida Sans"/>
      <w:sz w:val="28"/>
      <w:szCs w:val="28"/>
    </w:rPr>
  </w:style>
  <w:style w:type="paragraph" w:styleId="Plattetekst">
    <w:name w:val="Body Text"/>
    <w:basedOn w:val="Standaard"/>
    <w:pPr>
      <w:spacing w:after="140" w:line="276" w:lineRule="auto"/>
    </w:pPr>
  </w:style>
  <w:style w:type="paragraph" w:styleId="Lijst">
    <w:name w:val="List"/>
    <w:basedOn w:val="Plattetekst"/>
    <w:rPr>
      <w:rFonts w:cs="Lucida Sans"/>
    </w:rPr>
  </w:style>
  <w:style w:type="paragraph" w:styleId="Bijschrift">
    <w:name w:val="caption"/>
    <w:basedOn w:val="Standaard"/>
    <w:qFormat/>
    <w:pPr>
      <w:suppressLineNumbers/>
      <w:spacing w:before="120" w:after="120"/>
    </w:pPr>
    <w:rPr>
      <w:rFonts w:cs="Lucida Sans"/>
      <w:i/>
      <w:iCs/>
      <w:sz w:val="24"/>
      <w:szCs w:val="24"/>
    </w:rPr>
  </w:style>
  <w:style w:type="paragraph" w:customStyle="1" w:styleId="Index">
    <w:name w:val="Index"/>
    <w:basedOn w:val="Standaard"/>
    <w:qFormat/>
    <w:pPr>
      <w:suppressLineNumbers/>
    </w:pPr>
    <w:rPr>
      <w:rFonts w:cs="Lucida Sans"/>
    </w:rPr>
  </w:style>
  <w:style w:type="paragraph" w:customStyle="1" w:styleId="caption1">
    <w:name w:val="caption1"/>
    <w:basedOn w:val="Standaard"/>
    <w:qFormat/>
    <w:pPr>
      <w:suppressLineNumbers/>
      <w:spacing w:before="120" w:after="120"/>
    </w:pPr>
    <w:rPr>
      <w:rFonts w:cs="Lucida Sans"/>
      <w:i/>
      <w:iCs/>
      <w:sz w:val="24"/>
      <w:szCs w:val="24"/>
    </w:rPr>
  </w:style>
  <w:style w:type="paragraph" w:styleId="Titel">
    <w:name w:val="Title"/>
    <w:basedOn w:val="Standaard"/>
    <w:next w:val="Standaard"/>
    <w:link w:val="TitelChar"/>
    <w:uiPriority w:val="10"/>
    <w:qFormat/>
    <w:rsid w:val="004039CD"/>
    <w:pPr>
      <w:spacing w:after="80"/>
      <w:contextualSpacing/>
    </w:pPr>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4039CD"/>
    <w:pPr>
      <w:spacing w:after="160"/>
    </w:pPr>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039CD"/>
    <w:pPr>
      <w:spacing w:before="160" w:after="160"/>
      <w:jc w:val="center"/>
    </w:pPr>
    <w:rPr>
      <w:i/>
      <w:iCs/>
      <w:color w:val="404040" w:themeColor="text1" w:themeTint="BF"/>
    </w:rPr>
  </w:style>
  <w:style w:type="paragraph" w:styleId="Lijstalinea">
    <w:name w:val="List Paragraph"/>
    <w:basedOn w:val="Standaard"/>
    <w:uiPriority w:val="34"/>
    <w:qFormat/>
    <w:rsid w:val="004039CD"/>
    <w:pPr>
      <w:ind w:left="720"/>
      <w:contextualSpacing/>
    </w:pPr>
  </w:style>
  <w:style w:type="paragraph" w:styleId="Duidelijkcitaat">
    <w:name w:val="Intense Quote"/>
    <w:basedOn w:val="Standaard"/>
    <w:next w:val="Standaard"/>
    <w:link w:val="DuidelijkcitaatChar"/>
    <w:uiPriority w:val="30"/>
    <w:qFormat/>
    <w:rsid w:val="00403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Default">
    <w:name w:val="Default"/>
    <w:qFormat/>
    <w:rsid w:val="008E726E"/>
    <w:rPr>
      <w:rFonts w:ascii="Calibri" w:eastAsia="Aptos" w:hAnsi="Calibri" w:cs="Calibri"/>
      <w:color w:val="000000"/>
      <w:kern w:val="0"/>
      <w:sz w:val="24"/>
      <w:szCs w:val="24"/>
    </w:rPr>
  </w:style>
  <w:style w:type="paragraph" w:customStyle="1" w:styleId="Inhoudtabel">
    <w:name w:val="Inhoud tabel"/>
    <w:basedOn w:val="Standaard"/>
    <w:qFormat/>
    <w:pPr>
      <w:widowControl w:val="0"/>
      <w:suppressLineNumbers/>
    </w:pPr>
  </w:style>
  <w:style w:type="paragraph" w:customStyle="1" w:styleId="Tabelkop">
    <w:name w:val="Tabelkop"/>
    <w:basedOn w:val="Inhoudtabel"/>
    <w:qFormat/>
    <w:pPr>
      <w:jc w:val="center"/>
    </w:pPr>
    <w:rPr>
      <w:b/>
      <w:bCs/>
    </w:rPr>
  </w:style>
  <w:style w:type="table" w:styleId="Tabelraster">
    <w:name w:val="Table Grid"/>
    <w:basedOn w:val="Standaardtabel"/>
    <w:uiPriority w:val="39"/>
    <w:rsid w:val="00403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63C5-156B-4149-9C32-67EB5352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920</Words>
  <Characters>5065</Characters>
  <Application>Microsoft Office Word</Application>
  <DocSecurity>0</DocSecurity>
  <Lines>42</Lines>
  <Paragraphs>11</Paragraphs>
  <ScaleCrop>false</ScaleCrop>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Vink, Remco</dc:creator>
  <dc:description/>
  <cp:lastModifiedBy>Petra Kerkhof</cp:lastModifiedBy>
  <cp:revision>2</cp:revision>
  <dcterms:created xsi:type="dcterms:W3CDTF">2024-10-15T13:03:00Z</dcterms:created>
  <dcterms:modified xsi:type="dcterms:W3CDTF">2024-10-15T13:03:00Z</dcterms:modified>
  <dc:language>en-US</dc:language>
</cp:coreProperties>
</file>